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Молодёжь  Урала включается  в национальную технологическую инициативу.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Релиз 20.01.2017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национальная технологическая инициатива и какие рынки НТИ перспективны для Свердловской области? На эти и другие вопросы, связанные с развитием высоких технологий, смогут получить ответ участники  IV открытого областного фестиваля технического творчества и современных технологий “Город ТехноТворчества”. Фестиваль стартует на площадках Екатеринбурга и городов Свердловской области в начале февраля.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2017 году фестиваль посвящен национальной технологической инициативе (НТИ). НТИ – это комплекс мер, предпринимаемых государством, промышленностью, наукой и общественностью для создания в России прорывных технологических рынков. Эти слова звучат в выступлениях представителей технологического бизнеса и науки, агентства стратегических инициатив и президента Российской Федерации.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 организаторов фестиваля “Город ТехноТворчества” в 2017 году поставила задачу рассказать молодёжи и предпринимателям Свердловской области о технологиях и рынках национальной технологической инициативы. На протяжении трёх недель с 1 по 20 февраля будут проводиться события, посвященные направлениям НТИ: автономные транспортные средства, интернет вещей, нейротехнологии, интеллектуальные энергетические сети,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Самым крупным событием фестиваля станет ТехноНочь, которая пройдет в технопарке “Университетский” в ночь с 11 на 12 февраля. В рамках техноночи будут организованы активности для школьников, студентов, взрослых участников и даже для дошкольников с родителями. Все желающие смогут добраться в технопарк как самостоятельно, так и на организованном трансфере. ТехноНочь ожидает продвинутую молодёжь Свердловской области и других территорий Уральского федерального округа.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Традиционно в рамках фестиваля пройдут разнообразные образовательно-развлекательные мероприятия, привлекающие внимание молодежи к техническому творчеству и  современным технологиям. В них могут принять участие  все желающие. Вход свободный. Участникам необходимо  зарегистрироваться на конкретные события на сайте фестиваля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http://tehnotvorchestvo.ru/2017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 областной фестиваль технического творчества и современных технологий «Город ТехноТворчества: Урал-НТИ» проходит с 1 по 20 февраля 2017 года в рамках программы «Уральская инженерная школа» при поддержке Министерства общего и профессионального образования Свердловской области. Узнать подробную информацию о событиях фестиваля можно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http://tehnotvorchestvo.ru/2017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tehnotvorchestvo.ru/2017" TargetMode="External"/><Relationship Id="rId6" Type="http://schemas.openxmlformats.org/officeDocument/2006/relationships/hyperlink" Target="http://tehnotvorchestvo.ru/2017" TargetMode="External"/></Relationships>
</file>